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bidi w:val="0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ab/>
        <w:tab/>
        <w:tab/>
        <w:tab/>
      </w:r>
    </w:p>
    <w:p>
      <w:pPr>
        <w:pStyle w:val="Normal"/>
        <w:autoSpaceDE w:val="false"/>
        <w:bidi w:val="0"/>
        <w:jc w:val="right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>COMUNE DI ALPIGNANO (TO)</w:t>
      </w:r>
    </w:p>
    <w:p>
      <w:pPr>
        <w:pStyle w:val="Normal"/>
        <w:autoSpaceDE w:val="false"/>
        <w:bidi w:val="0"/>
        <w:jc w:val="right"/>
        <w:rPr>
          <w:rFonts w:ascii="Arial" w:hAnsi="Arial" w:eastAsia="Arial-ItalicMT" w:cs="Arial-ItalicMT"/>
          <w:b w:val="false"/>
          <w:bCs w:val="false"/>
          <w:i/>
          <w:i/>
          <w:iCs/>
          <w:sz w:val="22"/>
          <w:szCs w:val="22"/>
        </w:rPr>
      </w:pPr>
      <w:r>
        <w:rPr>
          <w:rFonts w:eastAsia="Arial-ItalicMT" w:cs="Arial-ItalicMT" w:ascii="Arial" w:hAnsi="Arial"/>
          <w:b w:val="false"/>
          <w:bCs w:val="false"/>
          <w:i/>
          <w:iCs/>
          <w:sz w:val="22"/>
          <w:szCs w:val="22"/>
        </w:rPr>
        <w:tab/>
        <w:tab/>
        <w:tab/>
        <w:tab/>
        <w:tab/>
        <w:tab/>
        <w:tab/>
        <w:tab/>
        <w:tab/>
        <w:tab/>
        <w:t>Viale Vittoria n.14</w:t>
      </w:r>
    </w:p>
    <w:p>
      <w:pPr>
        <w:pStyle w:val="Normal"/>
        <w:autoSpaceDE w:val="false"/>
        <w:bidi w:val="0"/>
        <w:jc w:val="right"/>
        <w:rPr>
          <w:rFonts w:ascii="Arial" w:hAnsi="Arial" w:eastAsia="Arial-ItalicMT" w:cs="Arial-ItalicMT"/>
          <w:b w:val="false"/>
          <w:bCs w:val="false"/>
          <w:i/>
          <w:i/>
          <w:iCs/>
          <w:sz w:val="22"/>
          <w:szCs w:val="22"/>
        </w:rPr>
      </w:pPr>
      <w:r>
        <w:rPr>
          <w:rFonts w:eastAsia="Arial-ItalicMT" w:cs="Arial-ItalicMT" w:ascii="Arial" w:hAnsi="Arial"/>
          <w:b w:val="false"/>
          <w:bCs w:val="false"/>
          <w:i/>
          <w:iCs/>
          <w:sz w:val="22"/>
          <w:szCs w:val="22"/>
        </w:rPr>
        <w:tab/>
        <w:tab/>
        <w:tab/>
        <w:tab/>
        <w:tab/>
        <w:tab/>
        <w:tab/>
        <w:tab/>
        <w:tab/>
        <w:tab/>
        <w:t>10091 Alpignano (TO)</w:t>
      </w:r>
    </w:p>
    <w:p>
      <w:pPr>
        <w:pStyle w:val="Normal"/>
        <w:autoSpaceDE w:val="false"/>
        <w:bidi w:val="0"/>
        <w:jc w:val="center"/>
        <w:rPr>
          <w:rFonts w:ascii="Arial" w:hAnsi="Arial" w:eastAsia="Arial-ItalicMT" w:cs="Arial-ItalicMT"/>
          <w:b w:val="false"/>
          <w:bCs w:val="false"/>
          <w:i/>
          <w:i/>
          <w:iCs/>
          <w:color w:val="000000"/>
          <w:sz w:val="18"/>
          <w:szCs w:val="18"/>
          <w:shd w:fill="auto" w:val="clear"/>
          <w:lang w:val="it-IT" w:eastAsia="zxx" w:bidi="ar-SA"/>
        </w:rPr>
      </w:pPr>
      <w:r>
        <w:rPr>
          <w:rFonts w:eastAsia="Arial-ItalicMT" w:cs="Arial-ItalicMT" w:ascii="Arial" w:hAnsi="Arial"/>
          <w:b w:val="false"/>
          <w:bCs w:val="false"/>
          <w:i/>
          <w:iCs/>
          <w:color w:val="000000"/>
          <w:sz w:val="18"/>
          <w:szCs w:val="18"/>
          <w:shd w:fill="auto" w:val="clear"/>
          <w:lang w:val="it-IT" w:eastAsia="zxx" w:bidi="ar-SA"/>
        </w:rPr>
        <w:tab/>
        <w:tab/>
        <w:tab/>
        <w:tab/>
        <w:tab/>
        <w:tab/>
        <w:tab/>
        <w:tab/>
        <w:t>AREA SVILUPPO E TUTELA DEL TERRITORIO</w:t>
      </w:r>
    </w:p>
    <w:p>
      <w:pPr>
        <w:pStyle w:val="Normal"/>
        <w:autoSpaceDE w:val="false"/>
        <w:bidi w:val="0"/>
        <w:spacing w:lineRule="auto" w:line="36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 xml:space="preserve">    pec: </w:t>
      </w:r>
      <w:hyperlink r:id="rId2">
        <w:r>
          <w:rPr>
            <w:rStyle w:val="Hyperlink"/>
            <w:rFonts w:eastAsia="Arial-BoldMT" w:cs="Arial-BoldMT" w:ascii="Arial" w:hAnsi="Arial"/>
            <w:b w:val="false"/>
            <w:bCs w:val="false"/>
            <w:sz w:val="22"/>
            <w:szCs w:val="22"/>
          </w:rPr>
          <w:t>protocollo.alpignano@</w:t>
        </w:r>
      </w:hyperlink>
      <w:hyperlink r:id="rId3">
        <w:r>
          <w:rPr>
            <w:rStyle w:val="Hyperlink"/>
            <w:rFonts w:eastAsia="Arial-BoldMT" w:cs="Arial-BoldMT" w:ascii="Arial" w:hAnsi="Arial"/>
            <w:b w:val="false"/>
            <w:bCs w:val="false"/>
            <w:sz w:val="22"/>
            <w:szCs w:val="22"/>
          </w:rPr>
          <w:t>legalmail.it</w:t>
        </w:r>
      </w:hyperlink>
    </w:p>
    <w:p>
      <w:pPr>
        <w:pStyle w:val="Normal"/>
        <w:autoSpaceDE w:val="false"/>
        <w:bidi w:val="0"/>
        <w:jc w:val="right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ab/>
      </w:r>
    </w:p>
    <w:p>
      <w:pPr>
        <w:pStyle w:val="Normal"/>
        <w:autoSpaceDE w:val="false"/>
        <w:bidi w:val="0"/>
        <w:jc w:val="right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left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852" w:leader="none"/>
        </w:tabs>
        <w:autoSpaceDE w:val="false"/>
        <w:bidi w:val="0"/>
        <w:ind w:hanging="939" w:left="913" w:right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/>
          <w:bCs/>
          <w:sz w:val="22"/>
          <w:szCs w:val="22"/>
        </w:rPr>
        <w:t xml:space="preserve">Oggetto: </w:t>
      </w:r>
      <w:r>
        <w:rPr>
          <w:rFonts w:eastAsia="Arial-BoldMT" w:cs="Arial-BoldMT" w:ascii="Arial" w:hAnsi="Arial"/>
          <w:b/>
          <w:bCs/>
          <w:sz w:val="22"/>
          <w:szCs w:val="22"/>
        </w:rPr>
        <w:t>Domanda di candidatura per la nomina di componente della Commissione Locale per il Paesaggio del Comune di Alpignano</w:t>
      </w: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Il sottoscritto______________________________________________________________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nato a ___________________________________ (____) il_______________________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residente in ________________________ (__), Via _____________________________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n. ___ con domicilio professionale in _______________ (__), Via_____________ n. 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C.F.__________________________________, P.IVA____________________________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Tel. ______________________, Fax ______________________, Cell._______________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e-mail:__________________________________________________________________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P.E.C.__________________________________________________________________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in possesso del diploma di laurea in __________________________________________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center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>CHIEDE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partecipare alla selezione delle candidature per la nomina del componente della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Commissione Locale per il Paesaggio del Comune di  Alpignano (TO) in relazione alla/e seguente/i competenza/e:</w:t>
      </w:r>
    </w:p>
    <w:p>
      <w:pPr>
        <w:pStyle w:val="Normal"/>
        <w:numPr>
          <w:ilvl w:val="0"/>
          <w:numId w:val="1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tutela paesaggistica;</w:t>
      </w:r>
    </w:p>
    <w:p>
      <w:pPr>
        <w:pStyle w:val="Normal"/>
        <w:numPr>
          <w:ilvl w:val="0"/>
          <w:numId w:val="1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storia dell'arte e dell'architettura;</w:t>
      </w:r>
    </w:p>
    <w:p>
      <w:pPr>
        <w:pStyle w:val="Normal"/>
        <w:numPr>
          <w:ilvl w:val="0"/>
          <w:numId w:val="1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restauro, recupero e riuso dei beni architettonici e culturali;</w:t>
      </w:r>
    </w:p>
    <w:p>
      <w:pPr>
        <w:pStyle w:val="Normal"/>
        <w:numPr>
          <w:ilvl w:val="0"/>
          <w:numId w:val="1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progettazione urbanistica ed ambientale;</w:t>
      </w:r>
    </w:p>
    <w:p>
      <w:pPr>
        <w:pStyle w:val="Normal"/>
        <w:numPr>
          <w:ilvl w:val="0"/>
          <w:numId w:val="1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pianificazione territoriale;</w:t>
      </w:r>
    </w:p>
    <w:p>
      <w:pPr>
        <w:pStyle w:val="Normal"/>
        <w:numPr>
          <w:ilvl w:val="0"/>
          <w:numId w:val="1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scienze agrarie e forestali;</w:t>
      </w:r>
    </w:p>
    <w:p>
      <w:pPr>
        <w:pStyle w:val="Normal"/>
        <w:numPr>
          <w:ilvl w:val="0"/>
          <w:numId w:val="1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gestione del patrimonio naturale</w:t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 xml:space="preserve">A tal fine, ai sensi dell’art. 46 e 47 del D.P.R. 445/2000 e s.m.i. e consapevole delle sanzioni penali previste dall’art. 76 in caso di dichiarazioni non veritiere nonchè delle conseguenze di cui all’art. 75 del sopra citato Decreto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copia informatica per consultazione</w:t>
      </w:r>
    </w:p>
    <w:p>
      <w:pPr>
        <w:pStyle w:val="Normal"/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center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>DICHIARA</w:t>
      </w:r>
    </w:p>
    <w:p>
      <w:pPr>
        <w:pStyle w:val="Normal"/>
        <w:autoSpaceDE w:val="false"/>
        <w:bidi w:val="0"/>
        <w:jc w:val="center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essere iscritto all’Albo Professionale_______________________________________</w:t>
      </w:r>
    </w:p>
    <w:p>
      <w:pPr>
        <w:pStyle w:val="Normal"/>
        <w:numPr>
          <w:ilvl w:val="0"/>
          <w:numId w:val="0"/>
        </w:numPr>
        <w:autoSpaceDE w:val="false"/>
        <w:bidi w:val="0"/>
        <w:ind w:hanging="0" w:left="72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dal _______________________________con Pos. n° ______________________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possedere qualificata esperienza almeno triennale nell’ambito della libera professione e/o in qualità di pubblico dipendente nell’ambito della disciplina sopra selezionata;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essere in possesso dei requisiti generali e specifici di cui al presente bando;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essere cittadino di maggiore età in possesso dei diritti civili e politici;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non trovarsi in condizione di incandidabilità, ineleggibilità ed incompatibilità;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non essere nelle condizioni di incompatibilità previste dal bando;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non essere rappresentante di Enti ai quali per Legge è demandato un parere obbligatorio sulle stesse pratiche sottoposte alla Commissione Locale Paesaggio;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di aver preso visione e di accettare tutte le clausole dell’avviso finalizzato all’acquisizione delle candidature;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 xml:space="preserve">di conoscere e di accettare il Regolamento di istituzione e funzionamento della </w:t>
      </w:r>
      <w:r>
        <w:rPr>
          <w:rFonts w:eastAsia="ArialMT" w:cs="ArialMT" w:ascii="Arial" w:hAnsi="Arial"/>
          <w:b w:val="false"/>
          <w:bCs w:val="false"/>
          <w:sz w:val="22"/>
          <w:szCs w:val="22"/>
          <w:shd w:fill="auto" w:val="clear"/>
        </w:rPr>
        <w:t>Commissione Locale per il Paesaggio del Comune di Alpignano, accettando eventuali necessarie modifiche al Regolamento che venissero comunicate in itinere;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  <w:shd w:fill="auto" w:val="clear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  <w:shd w:fill="auto" w:val="clear"/>
        </w:rPr>
        <w:t>di conoscere e accettare le norme di cui al Codice di Comportamento Approvato con deliberazione d</w:t>
      </w:r>
      <w:r>
        <w:rPr>
          <w:rFonts w:eastAsia="ArialMT" w:cs="ArialMT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i Giunta Comunale n. 17 del 01/02/2018 </w:t>
      </w:r>
      <w:r>
        <w:rPr>
          <w:rFonts w:eastAsia="ArialMT" w:cs="ArialMT" w:ascii="Arial" w:hAnsi="Arial"/>
          <w:b w:val="false"/>
          <w:bCs w:val="false"/>
          <w:sz w:val="22"/>
          <w:szCs w:val="22"/>
          <w:shd w:fill="auto" w:val="clear"/>
        </w:rPr>
        <w:t>- pubblicato sul sito istituzionale del Comune in “Amministrazione trasparente - Atti “.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  <w:shd w:fill="auto" w:val="clear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  <w:shd w:fill="auto" w:val="clear"/>
        </w:rPr>
        <w:t>di autorizzare l’Amministrazione al trattamento dei propri dati personali, ai sensi e per gli effetti del D.Lgs. n. 196/2003 ;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  <w:shd w:fill="auto" w:val="clear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  <w:shd w:fill="auto" w:val="clear"/>
        </w:rPr>
        <w:t>di impegnarsi a comunicare l’eventuale variazione del proprio recapito, sollevando il Comune di Alpignano da ogni responsabilità per eventuali disguidi imputabili all’omessa comunicazione.</w:t>
      </w:r>
    </w:p>
    <w:p>
      <w:pPr>
        <w:pStyle w:val="Normal"/>
        <w:numPr>
          <w:ilvl w:val="0"/>
          <w:numId w:val="2"/>
        </w:numPr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  <w:shd w:fill="auto" w:val="clear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  <w:shd w:fill="auto" w:val="clear"/>
        </w:rPr>
        <w:t>di dare atto che le successive comunicazioni avverranno esclusivamente in forma telematica, tramite l'indirizzo P.E.C.</w:t>
      </w:r>
    </w:p>
    <w:p>
      <w:pPr>
        <w:pStyle w:val="Normal"/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MT" w:cs="ArialMT"/>
          <w:b w:val="false"/>
          <w:bCs w:val="false"/>
          <w:sz w:val="22"/>
          <w:szCs w:val="22"/>
        </w:rPr>
      </w:pPr>
      <w:r>
        <w:rPr>
          <w:rFonts w:eastAsia="ArialMT" w:cs="ArialMT" w:ascii="Arial" w:hAnsi="Arial"/>
          <w:b w:val="false"/>
          <w:bCs w:val="false"/>
          <w:sz w:val="22"/>
          <w:szCs w:val="22"/>
        </w:rPr>
        <w:t>Data ___________________</w:t>
        <w:tab/>
        <w:tab/>
        <w:tab/>
        <w:tab/>
        <w:t>FIRMA ___________________</w:t>
      </w:r>
    </w:p>
    <w:p>
      <w:pPr>
        <w:pStyle w:val="Normal"/>
        <w:autoSpaceDE w:val="false"/>
        <w:bidi w:val="0"/>
        <w:jc w:val="both"/>
        <w:rPr>
          <w:rFonts w:ascii="Arial" w:hAnsi="Arial" w:eastAsia="Arial" w:cs="Arial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" w:cs="Arial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>Allega alla presente</w:t>
      </w:r>
    </w:p>
    <w:p>
      <w:pPr>
        <w:pStyle w:val="Normal"/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3"/>
        </w:numPr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>copia del documento di identità;</w:t>
      </w:r>
    </w:p>
    <w:p>
      <w:pPr>
        <w:pStyle w:val="Normal"/>
        <w:numPr>
          <w:ilvl w:val="0"/>
          <w:numId w:val="3"/>
        </w:numPr>
        <w:autoSpaceDE w:val="false"/>
        <w:bidi w:val="0"/>
        <w:jc w:val="both"/>
        <w:rPr>
          <w:rFonts w:ascii="Arial" w:hAnsi="Arial" w:eastAsia="Arial-BoldMT" w:cs="Arial-BoldMT"/>
          <w:b w:val="false"/>
          <w:bCs w:val="false"/>
          <w:sz w:val="22"/>
          <w:szCs w:val="22"/>
        </w:rPr>
      </w:pPr>
      <w:r>
        <w:rPr>
          <w:rFonts w:eastAsia="Arial-BoldMT" w:cs="Arial-BoldMT" w:ascii="Arial" w:hAnsi="Arial"/>
          <w:b w:val="false"/>
          <w:bCs w:val="false"/>
          <w:sz w:val="22"/>
          <w:szCs w:val="22"/>
        </w:rPr>
        <w:t>curriculum vitae sottoscritto digitalmente;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MT">
    <w:charset w:val="00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5"/>
        </w:tabs>
        <w:ind w:left="114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5"/>
        </w:tabs>
        <w:ind w:left="222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5"/>
        </w:tabs>
        <w:ind w:left="330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2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it-IT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it-IT" w:eastAsia="zxx" w:bidi="zxx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S Gothic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alpignano@legalmail.it" TargetMode="External"/><Relationship Id="rId3" Type="http://schemas.openxmlformats.org/officeDocument/2006/relationships/hyperlink" Target="mailto:protocollo.alpignano@legalmail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LibreOffice/25.2.5.2$Windows_X86_64 LibreOffice_project/03d19516eb2e1dd5d4ccd751a0d6f35f35e08022</Application>
  <AppVersion>15.0000</AppVersion>
  <Pages>2</Pages>
  <Words>458</Words>
  <CharactersWithSpaces>3713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2023-01-10T11:53:09Z</dcterms:created>
  <dc:creator>Michele Gherra</dc:creator>
  <dc:description/>
  <dc:language>it-IT</dc:language>
  <cp:lastModifiedBy/>
  <cp:lastPrinted>2023-04-14T10:50:25Z</cp:lastPrinted>
  <dcterms:modified xsi:type="dcterms:W3CDTF">2025-08-11T09:34:15Z</dcterms:modified>
  <cp:revision>4</cp:revision>
  <dc:subject/>
  <dc:title/>
</cp:coreProperties>
</file>